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C" w:rsidRDefault="00816ACC" w:rsidP="00816ACC">
      <w:pPr>
        <w:pStyle w:val="2"/>
        <w:keepNext w:val="0"/>
        <w:keepLines w:val="0"/>
        <w:rPr>
          <w:rFonts w:ascii="楷体_GB2312" w:eastAsia="楷体_GB2312"/>
          <w:sz w:val="44"/>
          <w:szCs w:val="44"/>
        </w:rPr>
      </w:pPr>
      <w:bookmarkStart w:id="0" w:name="_Toc10534"/>
      <w:bookmarkStart w:id="1" w:name="_Toc7075960"/>
      <w:bookmarkStart w:id="2" w:name="_Toc7077825"/>
      <w:r>
        <w:rPr>
          <w:rFonts w:ascii="楷体_GB2312" w:eastAsia="楷体_GB2312" w:hint="eastAsia"/>
          <w:sz w:val="44"/>
          <w:szCs w:val="44"/>
        </w:rPr>
        <w:t>关于“使用旧动物楼四层水迷宫”说明</w:t>
      </w:r>
      <w:bookmarkEnd w:id="0"/>
      <w:bookmarkEnd w:id="1"/>
      <w:bookmarkEnd w:id="2"/>
    </w:p>
    <w:p w:rsidR="00816ACC" w:rsidRDefault="00816ACC" w:rsidP="00816ACC"/>
    <w:p w:rsidR="00816ACC" w:rsidRDefault="00816ACC" w:rsidP="00816ACC">
      <w:pPr>
        <w:spacing w:line="1000" w:lineRule="exact"/>
      </w:pPr>
      <w:r>
        <w:rPr>
          <w:rFonts w:hint="eastAsia"/>
        </w:rPr>
        <w:t xml:space="preserve">      </w:t>
      </w:r>
    </w:p>
    <w:p w:rsidR="00816ACC" w:rsidRDefault="00816ACC" w:rsidP="00816ACC">
      <w:pPr>
        <w:spacing w:line="1000" w:lineRule="exac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若您的实验需要使用位于</w:t>
      </w:r>
      <w:proofErr w:type="gramStart"/>
      <w:r>
        <w:rPr>
          <w:rFonts w:hint="eastAsia"/>
          <w:sz w:val="30"/>
          <w:szCs w:val="30"/>
        </w:rPr>
        <w:t>旧动物楼</w:t>
      </w:r>
      <w:proofErr w:type="gramEnd"/>
      <w:r>
        <w:rPr>
          <w:rFonts w:hint="eastAsia"/>
          <w:sz w:val="30"/>
          <w:szCs w:val="30"/>
        </w:rPr>
        <w:t>四层的水迷宫，请先申请四层饲养室的笼位，得到确认后方可进行水迷宫实验的申请。如果没有</w:t>
      </w:r>
      <w:proofErr w:type="gramStart"/>
      <w:r>
        <w:rPr>
          <w:rFonts w:hint="eastAsia"/>
          <w:sz w:val="30"/>
          <w:szCs w:val="30"/>
        </w:rPr>
        <w:t>确定笼位的</w:t>
      </w:r>
      <w:proofErr w:type="gramEnd"/>
      <w:r>
        <w:rPr>
          <w:rFonts w:hint="eastAsia"/>
          <w:sz w:val="30"/>
          <w:szCs w:val="30"/>
        </w:rPr>
        <w:t>情况下，水迷宫实验将无法安排，谢谢大家的配合。</w:t>
      </w:r>
    </w:p>
    <w:p w:rsidR="00E7487A" w:rsidRPr="00816ACC" w:rsidRDefault="00816ACC"/>
    <w:sectPr w:rsidR="00E7487A" w:rsidRPr="00816ACC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ACC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16ACC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6A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816AC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2022-11-19T11:35:00Z</dcterms:created>
  <dcterms:modified xsi:type="dcterms:W3CDTF">2022-11-19T11:36:00Z</dcterms:modified>
</cp:coreProperties>
</file>